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5F" w:rsidRDefault="003424C5" w:rsidP="00E934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9345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</w:t>
      </w:r>
      <w:r w:rsidRPr="00E9345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предоставления отдельным категориям граждан дополнительной меры социальной поддержки по финансированию за счет средств бюджета Санкт-Петербурга расходов, связанных с предоставлением услуг</w:t>
      </w:r>
    </w:p>
    <w:p w:rsidR="003424C5" w:rsidRDefault="003424C5" w:rsidP="00E934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9345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 изготовлению и ремонту зубных протезов</w:t>
      </w:r>
      <w:r w:rsidR="00E9345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E9345F" w:rsidRPr="00E9345F" w:rsidRDefault="00E9345F" w:rsidP="00E934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</w:p>
    <w:p w:rsidR="00E9345F" w:rsidRPr="00E9345F" w:rsidRDefault="00E9345F" w:rsidP="00533A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</w:p>
    <w:p w:rsidR="00E9345F" w:rsidRPr="00E9345F" w:rsidRDefault="003424C5" w:rsidP="00E934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Pr="003424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E9345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</w:r>
      <w:proofErr w:type="gramStart"/>
      <w:r w:rsidR="00E9345F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 предоставления отдельным категориям граждан дополнительной меры социальной поддержки по финансированию за счет средств бюджета Санкт-Петербурга расходов, связанных с предоставлением услуг по изготовлению и ремонту зубных протезов утвержден Постановлением Правительства Санкт-Петербурга от 03.05.2017 N 318 «О внесении изменений в Постановление Правительства Сан</w:t>
      </w:r>
      <w:r w:rsid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E9345F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т-Петербурга</w:t>
      </w:r>
      <w:r w:rsidR="00E934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09.07.2015 № 563 «</w:t>
      </w:r>
      <w:r w:rsidR="00772FE8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О мерах по реализации </w:t>
      </w:r>
      <w:hyperlink r:id="rId8" w:history="1">
        <w:r w:rsidR="00772FE8" w:rsidRPr="00E934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главы 17 «Социальная поддержка отдельных категорий лиц в части обеспечения лекарственными</w:t>
        </w:r>
        <w:proofErr w:type="gramEnd"/>
        <w:r w:rsidR="00772FE8" w:rsidRPr="00E934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препаратами, медицинскими изделиями, а также бесплатного изготовления и ремонта зубных протезов» Закона Санкт-Петербурга «Социальный кодекс Санкт-Петербурга»</w:t>
        </w:r>
      </w:hyperlink>
      <w:r w:rsidR="00E9345F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33A50" w:rsidRPr="00E9345F" w:rsidRDefault="00993A7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Настоящий Порядок в соответствии с </w:t>
      </w:r>
      <w:hyperlink r:id="rId9" w:history="1">
        <w:r w:rsidR="003424C5" w:rsidRP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4 статьи 79</w:t>
        </w:r>
      </w:hyperlink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 и </w:t>
      </w:r>
      <w:hyperlink r:id="rId10" w:history="1">
        <w:r w:rsidR="003424C5" w:rsidRP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пунктом 1 статьи 80 Закона Санкт-Петербурга от 09.11.2011 N 728-132 </w:t>
        </w:r>
        <w:r w:rsidR="00E9345F" w:rsidRP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="003424C5" w:rsidRP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Социальный кодекс Санкт-Петербурга</w:t>
        </w:r>
        <w:r w:rsidR="00E9345F" w:rsidRP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 (далее - Закон Санкт-Петербурга) определяет порядок предоставления отдельным</w:t>
      </w:r>
      <w:r w:rsidR="003424C5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категориям граждан дополнительной меры социальной поддержки по финансированию за счет средств бюджета Санкт-Петербурга расходов, связанных с предоставлением услуг по изготовлению и ремонту зубных протезов.</w:t>
      </w:r>
    </w:p>
    <w:p w:rsidR="00533A50" w:rsidRPr="00E9345F" w:rsidRDefault="00993A7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3424C5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E9345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В настоящем Порядке используются следующие понятия:</w:t>
      </w:r>
    </w:p>
    <w:p w:rsidR="00E9345F" w:rsidRPr="00E9345F" w:rsidRDefault="00993A74" w:rsidP="00E9345F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E9345F">
        <w:rPr>
          <w:rFonts w:ascii="Times New Roman" w:eastAsia="Times New Roman" w:hAnsi="Times New Roman" w:cs="Times New Roman"/>
          <w:spacing w:val="2"/>
          <w:sz w:val="28"/>
          <w:szCs w:val="28"/>
        </w:rPr>
        <w:t>.1.</w:t>
      </w:r>
      <w:r w:rsidR="00E9345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A16E4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</w:t>
      </w:r>
      <w:r w:rsidR="003424C5" w:rsidRPr="00E9345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есплатное зубопротезирование</w:t>
      </w:r>
      <w:r w:rsidR="003424C5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9345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3424C5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предоставление услуг по изготовлению и ремонту зубных протезов (за исключением изготовления и ремонта зубных протезов из драгоценных металлов, металлокерамических и других дорогостоящих материалов, приравненных по стоимости к драгоценным металлам (далее - драгоценные металлы), за счет средств бюджета Санкт-Петербурга;</w:t>
      </w:r>
    </w:p>
    <w:p w:rsidR="00E9345F" w:rsidRDefault="00993A74" w:rsidP="00E9345F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E9345F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.2.</w:t>
      </w:r>
      <w:r w:rsidR="00E9345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ab/>
      </w:r>
      <w:r w:rsidR="00A16E4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</w:t>
      </w:r>
      <w:r w:rsidR="003424C5" w:rsidRPr="00E9345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убопротезирование из драгоценных металлов</w:t>
      </w:r>
      <w:r w:rsidR="003424C5" w:rsidRPr="00E9345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</w:t>
      </w:r>
      <w:r w:rsidR="003424C5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предоставление услуг по изготовлению и ремонту зубных протезов из драгоценных металлов в медицинской организации, предоставляющей услуги по зубопротезированию из драгоценных металлов, гражданам, имеющим медицинские показания для проведения зубопротезирования с применением драгоценных металлов, с оплатой:</w:t>
      </w:r>
    </w:p>
    <w:p w:rsidR="00993A74" w:rsidRDefault="00993A74" w:rsidP="00993A74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 счет сре</w:t>
      </w:r>
      <w:proofErr w:type="gramStart"/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дств гр</w:t>
      </w:r>
      <w:proofErr w:type="gramEnd"/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ажданина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стоимости самого драгоценного металла, а также разницы в стоимости работы между планируемым зубопротезированием из драгоценного металла и зубопротезированием из обычных материалов;</w:t>
      </w:r>
    </w:p>
    <w:p w:rsidR="00533A50" w:rsidRDefault="003424C5" w:rsidP="00993A74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 счет средств бюджета Санкт-Петербурга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стоимости работы по зубопротезированию из обычных материалов;</w:t>
      </w:r>
    </w:p>
    <w:p w:rsidR="00533A50" w:rsidRDefault="003424C5" w:rsidP="00993A74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медицинская организация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медицинская организация, прошедшая квалификационный отбор для осуществления бесплатного зубопротезирования (далее - квалификационный отбор) и осуществляющая бесплатное зубопротезирование;</w:t>
      </w:r>
    </w:p>
    <w:p w:rsidR="00533A50" w:rsidRPr="00993A74" w:rsidRDefault="003424C5" w:rsidP="00993A74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медицинская организация, предоставляющая услуги по зубопротезированию из драгоценных металлов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, - медицинская организация, подведомственная Комитету по здравоохранению или администрации района Санкт-Петербурга, предоставляющая услуги по зубопротезированию из драгоценных металлов, включенная в перечень медицинских организаций, осуществляющих зубопротезирование из драгоценных металлов, утвержденный Комитетом по здравоохранению.</w:t>
      </w:r>
    </w:p>
    <w:p w:rsidR="00993A74" w:rsidRDefault="00993A7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Понятия и термины, использующиеся в настоящем Порядке, не указанные в настоящем пункте, применяются в значениях, определенных действующим законодательством.</w:t>
      </w:r>
    </w:p>
    <w:p w:rsidR="00533A50" w:rsidRPr="00993A74" w:rsidRDefault="00993A7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Квалификационный отбор ежегодно проводится Комитетом по социальной политике Санкт-Петербурга в порядке, установленном Комитетом по социальной политике Санкт-Петербурга.</w:t>
      </w:r>
    </w:p>
    <w:p w:rsidR="00533A50" w:rsidRPr="00993A74" w:rsidRDefault="00993A7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Бесплатное зубопротезирование предоставляется гражданам, имеющим место жительства в Санкт-Петербурге, указанным в </w:t>
      </w:r>
      <w:hyperlink r:id="rId11" w:history="1">
        <w:r w:rsidR="003424C5" w:rsidRP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пункте 7 статьи 77-1</w:t>
        </w:r>
      </w:hyperlink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 Закона Санкт-Петербурга (далее - граждане).</w:t>
      </w:r>
    </w:p>
    <w:p w:rsidR="00533A50" w:rsidRPr="00993A74" w:rsidRDefault="00993A7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115FC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Право на бесплатное зубопротезирование с учетом дохода на одного человека в семье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обращения, определяется на дату подачи заявления для постановки на учет на бесплатное зубопротезирование (далее - учет) со всеми документами, необходимыми для постановки на учет</w:t>
      </w:r>
      <w:r w:rsidR="00E20D9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533A50" w:rsidRPr="00993A74" w:rsidRDefault="003424C5" w:rsidP="00993A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Определение среднедушевого дохода семьи, дающего право на бесплатное зубопротезирование, осуществляется администрацией района Санкт-Петербурга</w:t>
      </w:r>
      <w:r w:rsidR="00E20D9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33A50" w:rsidRPr="00993A74" w:rsidRDefault="00993A7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CB4AB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Бесплатное зубопротезирование осуществляется в порядке очередности в соответствии с датой постановки на учет.</w:t>
      </w:r>
    </w:p>
    <w:p w:rsidR="00533A50" w:rsidRDefault="00115FCE" w:rsidP="00115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Бесплатное зубопротезирование детей в возрасте до 18 лет и граждан, имеющих медицинские показания для осуществления внеочередного бесплатного зубопротезирования, осуществляется без учета сроков постановки на учет.</w:t>
      </w:r>
    </w:p>
    <w:p w:rsidR="00993A74" w:rsidRDefault="003424C5" w:rsidP="00993A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Перечень медицинских показаний для осуществления внеочередного бесплатного зубопротезирования утверждается Комитетом по здравоохранению.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115FCE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993A7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Санация полости рта для подготовки к зубопротезированию и бесплатное зубопротезирование осуществляются в одной медицинской организации.</w:t>
      </w:r>
    </w:p>
    <w:p w:rsidR="00533A50" w:rsidRPr="00993A74" w:rsidRDefault="00115FCE" w:rsidP="00115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Санация полости рта для подготовки к зубопротезированию осуществляется за счет средств обязательного медицинского страхования согласно соответствующим тарифам на оплату медицинской помощи, установленным тарифным соглашением, заключенным в соответствии с </w:t>
      </w:r>
      <w:hyperlink r:id="rId12" w:history="1">
        <w:r w:rsidR="003424C5" w:rsidRP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частью 2 статьи 30 Федерального закона </w:t>
        </w:r>
        <w:r w:rsid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="003424C5" w:rsidRP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обязательном медицинском страховании в Российской Федерации</w:t>
        </w:r>
        <w:r w:rsid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 на соответствующий финансовый год.</w:t>
      </w:r>
    </w:p>
    <w:p w:rsidR="00533A50" w:rsidRDefault="00115FCE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11</w:t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993A7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Бесплатное зубопротезирование осуществляется не чаще одного раза в пять лет.</w:t>
      </w:r>
    </w:p>
    <w:p w:rsidR="00533A50" w:rsidRPr="00993A74" w:rsidRDefault="00115FCE" w:rsidP="00115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ab/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Повторная постановка на учет граждан, получивших услуги по</w:t>
      </w:r>
      <w:r w:rsidR="00E20D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бесплатному зубопротезированию, осуществляется по истечении срока, указанного в абзаце первом настоящего пункта.</w:t>
      </w:r>
    </w:p>
    <w:p w:rsidR="00533A50" w:rsidRDefault="00993A7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115FCE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3424C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. Выборочный контроль качества зубных протезов, изготовленных медицинскими организациями, осуществляется Комитетом по здравоохранению в порядке, утвержденном Комитетом по здравоохранению.</w:t>
      </w:r>
    </w:p>
    <w:p w:rsidR="00115FCE" w:rsidRDefault="00115FCE" w:rsidP="00115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Ремонт зубных протезов, изготовленных за счет средств бюджета Санкт-Петербурга, осуществляется медицинской организацией, осуществившей бесплатное зубопротезирование гражданина.</w:t>
      </w:r>
    </w:p>
    <w:p w:rsidR="00115FCE" w:rsidRDefault="00115FCE" w:rsidP="00115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Гарантийный срок на зубные протезы, изготовленные за счет средств бюджета Санкт-Петербурга (далее - гарантийный срок), составляет один год со дня осуществления бесплатного зубопротезирования гражданина.</w:t>
      </w:r>
    </w:p>
    <w:p w:rsidR="00115FCE" w:rsidRDefault="00115FCE" w:rsidP="00115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Ремонт зубных протезов в течение гарантийного срока осуществляется в порядке и на условиях, установленных Комитетом по здравоохранению.</w:t>
      </w:r>
    </w:p>
    <w:p w:rsidR="00115FCE" w:rsidRDefault="00115FCE" w:rsidP="00115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Ремонт зубных протезов по истечении гарантийного срока, но в пределах срока, указанного в пункте 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Порядка, осуществляется за счет средств бюджета Санкт-Петербурга на основании заявления о выдаче направления на ремонт зубных протезов, поданного гражданином в администрацию района Санкт-Петербурга по месту жительства.</w:t>
      </w:r>
    </w:p>
    <w:p w:rsidR="00115FCE" w:rsidRDefault="00115FCE" w:rsidP="00115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К заявлению, указанному в абзаце первом настоящего пункта, прилагается заключение медицинской организации о необходимости ремонта зубных протезов.</w:t>
      </w:r>
      <w:bookmarkStart w:id="0" w:name="_GoBack"/>
      <w:bookmarkEnd w:id="0"/>
    </w:p>
    <w:sectPr w:rsidR="00115FCE" w:rsidSect="00993A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0C" w:rsidRDefault="00757F0C" w:rsidP="003424C5">
      <w:pPr>
        <w:spacing w:after="0" w:line="240" w:lineRule="auto"/>
      </w:pPr>
      <w:r>
        <w:separator/>
      </w:r>
    </w:p>
  </w:endnote>
  <w:endnote w:type="continuationSeparator" w:id="0">
    <w:p w:rsidR="00757F0C" w:rsidRDefault="00757F0C" w:rsidP="0034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621079"/>
      <w:docPartObj>
        <w:docPartGallery w:val="Page Numbers (Bottom of Page)"/>
        <w:docPartUnique/>
      </w:docPartObj>
    </w:sdtPr>
    <w:sdtEndPr/>
    <w:sdtContent>
      <w:p w:rsidR="003424C5" w:rsidRDefault="008137E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D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24C5" w:rsidRDefault="003424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0C" w:rsidRDefault="00757F0C" w:rsidP="003424C5">
      <w:pPr>
        <w:spacing w:after="0" w:line="240" w:lineRule="auto"/>
      </w:pPr>
      <w:r>
        <w:separator/>
      </w:r>
    </w:p>
  </w:footnote>
  <w:footnote w:type="continuationSeparator" w:id="0">
    <w:p w:rsidR="00757F0C" w:rsidRDefault="00757F0C" w:rsidP="0034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0CBA"/>
    <w:multiLevelType w:val="hybridMultilevel"/>
    <w:tmpl w:val="46823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C6931"/>
    <w:multiLevelType w:val="hybridMultilevel"/>
    <w:tmpl w:val="4D96D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57D4A"/>
    <w:multiLevelType w:val="hybridMultilevel"/>
    <w:tmpl w:val="C02E2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A699F"/>
    <w:multiLevelType w:val="hybridMultilevel"/>
    <w:tmpl w:val="A9F8F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E6665"/>
    <w:multiLevelType w:val="hybridMultilevel"/>
    <w:tmpl w:val="58481D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164CB"/>
    <w:multiLevelType w:val="hybridMultilevel"/>
    <w:tmpl w:val="02944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332FE"/>
    <w:multiLevelType w:val="hybridMultilevel"/>
    <w:tmpl w:val="F860F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5"/>
    <w:rsid w:val="00012A19"/>
    <w:rsid w:val="00115FCE"/>
    <w:rsid w:val="00172BFA"/>
    <w:rsid w:val="003424C5"/>
    <w:rsid w:val="00386997"/>
    <w:rsid w:val="004409AA"/>
    <w:rsid w:val="004C29BE"/>
    <w:rsid w:val="00533A50"/>
    <w:rsid w:val="00624700"/>
    <w:rsid w:val="00730DE9"/>
    <w:rsid w:val="00757F0C"/>
    <w:rsid w:val="00772FE8"/>
    <w:rsid w:val="007A4922"/>
    <w:rsid w:val="008137E7"/>
    <w:rsid w:val="00941585"/>
    <w:rsid w:val="00993A74"/>
    <w:rsid w:val="00A16E4D"/>
    <w:rsid w:val="00AC1656"/>
    <w:rsid w:val="00B2047C"/>
    <w:rsid w:val="00B2072D"/>
    <w:rsid w:val="00BF73F1"/>
    <w:rsid w:val="00CB4AB4"/>
    <w:rsid w:val="00CB4B6F"/>
    <w:rsid w:val="00D94587"/>
    <w:rsid w:val="00E20D97"/>
    <w:rsid w:val="00E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4C5"/>
  </w:style>
  <w:style w:type="character" w:styleId="a3">
    <w:name w:val="Hyperlink"/>
    <w:basedOn w:val="a0"/>
    <w:uiPriority w:val="99"/>
    <w:semiHidden/>
    <w:unhideWhenUsed/>
    <w:rsid w:val="00342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4C5"/>
    <w:rPr>
      <w:color w:val="800080"/>
      <w:u w:val="single"/>
    </w:rPr>
  </w:style>
  <w:style w:type="paragraph" w:customStyle="1" w:styleId="formattext">
    <w:name w:val="format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24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24C5"/>
  </w:style>
  <w:style w:type="paragraph" w:styleId="a8">
    <w:name w:val="footer"/>
    <w:basedOn w:val="a"/>
    <w:link w:val="a9"/>
    <w:uiPriority w:val="99"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4C5"/>
  </w:style>
  <w:style w:type="character" w:styleId="a3">
    <w:name w:val="Hyperlink"/>
    <w:basedOn w:val="a0"/>
    <w:uiPriority w:val="99"/>
    <w:semiHidden/>
    <w:unhideWhenUsed/>
    <w:rsid w:val="00342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4C5"/>
    <w:rPr>
      <w:color w:val="800080"/>
      <w:u w:val="single"/>
    </w:rPr>
  </w:style>
  <w:style w:type="paragraph" w:customStyle="1" w:styleId="formattext">
    <w:name w:val="format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24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24C5"/>
  </w:style>
  <w:style w:type="paragraph" w:styleId="a8">
    <w:name w:val="footer"/>
    <w:basedOn w:val="a"/>
    <w:link w:val="a9"/>
    <w:uiPriority w:val="99"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185978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4761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8918597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89185978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185978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ST19</dc:creator>
  <cp:lastModifiedBy>Юлия</cp:lastModifiedBy>
  <cp:revision>6</cp:revision>
  <cp:lastPrinted>2017-06-19T11:46:00Z</cp:lastPrinted>
  <dcterms:created xsi:type="dcterms:W3CDTF">2017-06-19T18:40:00Z</dcterms:created>
  <dcterms:modified xsi:type="dcterms:W3CDTF">2017-06-19T21:14:00Z</dcterms:modified>
</cp:coreProperties>
</file>